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46DDD6F8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EE7718">
        <w:t>2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9BDD7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BD598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D42A68A" w14:textId="77777777" w:rsidR="00936D62" w:rsidRPr="00936D62" w:rsidRDefault="00936D62" w:rsidP="00936D62">
      <w:pPr>
        <w:spacing w:line="240" w:lineRule="auto"/>
        <w:jc w:val="center"/>
        <w:rPr>
          <w:rFonts w:eastAsia="Times New Roman"/>
          <w:b/>
          <w:bCs/>
          <w:spacing w:val="10"/>
          <w:sz w:val="22"/>
          <w:szCs w:val="22"/>
        </w:rPr>
      </w:pPr>
      <w:r w:rsidRPr="00936D62">
        <w:rPr>
          <w:rFonts w:eastAsia="Times New Roman" w:cs="Times New Roman"/>
          <w:b/>
          <w:bCs/>
          <w:spacing w:val="10"/>
          <w:sz w:val="22"/>
          <w:szCs w:val="22"/>
        </w:rPr>
        <w:t>Klauzula informacyjna :</w:t>
      </w:r>
    </w:p>
    <w:p w14:paraId="30FBED6D" w14:textId="4DE0DB98" w:rsidR="00936D62" w:rsidRPr="00936D62" w:rsidRDefault="00936D62" w:rsidP="00936D62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>Na podstawie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 </w:t>
      </w:r>
      <w:r w:rsidR="00202304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art. 13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zwane dalej RODO, informujemy:</w:t>
      </w:r>
    </w:p>
    <w:p w14:paraId="4BD03AA6" w14:textId="01E2F535" w:rsidR="00936D62" w:rsidRPr="00936D62" w:rsidRDefault="00936D62" w:rsidP="00936D62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1.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Administratorem danych osobowych przetwarzanych jest </w:t>
      </w: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>Gminny Ośrodek Pomocy Społecznej w Czarnej Dąbrówce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, ul. Gdańska 5, 77-116 Czarna Dąbrówka</w:t>
      </w: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>.</w:t>
      </w:r>
    </w:p>
    <w:p w14:paraId="3A20769D" w14:textId="7D861E9D" w:rsidR="00936D62" w:rsidRDefault="00936D62" w:rsidP="00936D62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2.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Dane kontaktowe Inspektora Ochrony Danych: e-mail: </w:t>
      </w:r>
      <w:hyperlink r:id="rId8" w:history="1">
        <w:r w:rsidRPr="0073002F">
          <w:rPr>
            <w:rStyle w:val="Hipercze"/>
            <w:rFonts w:eastAsia="Times New Roman" w:cs="Times New Roman"/>
            <w:spacing w:val="10"/>
            <w:sz w:val="22"/>
            <w:szCs w:val="22"/>
          </w:rPr>
          <w:t>iod@czarnadabrowka.pl.pl</w:t>
        </w:r>
      </w:hyperlink>
    </w:p>
    <w:p w14:paraId="3A18BA9E" w14:textId="77777777" w:rsidR="0026154A" w:rsidRDefault="00936D62" w:rsidP="0026154A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/>
          <w:color w:val="000000" w:themeColor="text1"/>
          <w:spacing w:val="10"/>
          <w:sz w:val="22"/>
          <w:szCs w:val="22"/>
        </w:rPr>
        <w:t xml:space="preserve">3. </w:t>
      </w:r>
      <w:r>
        <w:t xml:space="preserve">Pani/Pana dane osobowe będą przetwarzane w celu realizacji wniosku o przyznanie dodatku </w:t>
      </w:r>
      <w:r w:rsidR="0026154A">
        <w:t>osłonowego</w:t>
      </w:r>
      <w:r>
        <w:t xml:space="preserve"> oraz będą udostępnione wyłącznie podmiotom uprawnionym na podstawie przepisów prawa.</w:t>
      </w:r>
    </w:p>
    <w:p w14:paraId="4D86B2C3" w14:textId="35682496" w:rsidR="0026154A" w:rsidRPr="0026154A" w:rsidRDefault="0026154A" w:rsidP="0026154A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/>
          <w:color w:val="000000" w:themeColor="text1"/>
          <w:spacing w:val="10"/>
          <w:sz w:val="22"/>
          <w:szCs w:val="22"/>
        </w:rPr>
        <w:t xml:space="preserve">4. </w:t>
      </w:r>
      <w:r>
        <w:t xml:space="preserve">Podstawę prawną przetwarzania Pani/Pana danych stanowi art. 6 ust. 1 lit. c) RODO, tzn. </w:t>
      </w:r>
      <w:r w:rsidRPr="00514F1F">
        <w:t xml:space="preserve">dane będą przetwarzane w celu wypełnienia obowiązku prawnego ciążącego na administratorze w związku z realizacją zadań wynikających z </w:t>
      </w:r>
      <w:r>
        <w:t>ustawy z dnia 17 grudnia 2021 r. o dodatku osłonowym (Dz. U. z 2022 r. poz. 1).</w:t>
      </w:r>
    </w:p>
    <w:p w14:paraId="54E9B63D" w14:textId="2E033D64" w:rsidR="00936D62" w:rsidRPr="00936D62" w:rsidRDefault="0026154A" w:rsidP="00936D62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5. </w:t>
      </w:r>
      <w:r w:rsidR="00936D62"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Przysługuje Pani/Panu prawo dostępu do treści danych oraz ich sprostowania, usunięcia lub ograniczenia przetwarzania, a także prawo sprzeciwu, zażądania zaprzestania przetwarzania i przenoszenia danych oraz prawo do wniesienia skargi do organu nadzorczego Prezesa Urzędu Ochrony Danych Osobowych. Szczegółowe zasady realizacji podanych określone zostały w RODO.</w:t>
      </w:r>
    </w:p>
    <w:p w14:paraId="25012DE9" w14:textId="4E54C65F" w:rsidR="00936D62" w:rsidRPr="00936D62" w:rsidRDefault="0026154A" w:rsidP="00936D62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6. </w:t>
      </w:r>
      <w:r w:rsidR="00936D62"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Podanie danych jest dobrowolne, lecz niezbędne do wzięcia udziału w organizowanym zadaniu. </w:t>
      </w:r>
    </w:p>
    <w:p w14:paraId="394AFEC4" w14:textId="0788EA99" w:rsidR="00936D62" w:rsidRPr="00936D62" w:rsidRDefault="00202304" w:rsidP="00936D62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7. </w:t>
      </w:r>
      <w:r w:rsidR="00936D62"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Dane udostępnione przez Panią/Pana mogą zostać udostępnione innym podmiotom upoważnionym do ich otrzymania na podstawie przepisów prawa lub umowy powierzenia przetwarzania danych osobowych.</w:t>
      </w:r>
    </w:p>
    <w:p w14:paraId="0D1C64BF" w14:textId="1D643248" w:rsidR="00936D62" w:rsidRPr="00936D62" w:rsidRDefault="00202304" w:rsidP="00936D62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8. </w:t>
      </w:r>
      <w:r w:rsidR="00936D62"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Dane udostępnione przez Panią/Pana nie będą podlegać zautomatyzowanemu podejmowaniu decyzji, w tym profilowaniu.</w:t>
      </w:r>
    </w:p>
    <w:p w14:paraId="1551A810" w14:textId="4B4A6226" w:rsidR="00936D62" w:rsidRPr="00936D62" w:rsidRDefault="00202304" w:rsidP="00936D62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9. </w:t>
      </w:r>
      <w:r w:rsidR="00936D62"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Administrator danych nie ma zamiaru przekazywać danych osobowych do państwa </w:t>
      </w:r>
      <w:r w:rsidR="00936D62"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lastRenderedPageBreak/>
        <w:t>trzeciego lub organizacji międzynarodowej.</w:t>
      </w:r>
    </w:p>
    <w:p w14:paraId="78A93BE2" w14:textId="3BA7CE04" w:rsidR="00936D62" w:rsidRPr="00936D62" w:rsidRDefault="00202304" w:rsidP="00936D62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10. </w:t>
      </w:r>
      <w:r w:rsidR="00936D62"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Dane osobowe przechowywane przez okres realizacja zadania oraz wynikający z przepisów dotyczących archiwizacji dokumentów. </w:t>
      </w:r>
    </w:p>
    <w:p w14:paraId="0F6B57A6" w14:textId="77777777" w:rsidR="00936D62" w:rsidRDefault="00936D62" w:rsidP="00936D62">
      <w:pPr>
        <w:rPr>
          <w:rFonts w:eastAsia="Times New Roman"/>
          <w:szCs w:val="24"/>
        </w:rPr>
      </w:pPr>
    </w:p>
    <w:p w14:paraId="240E293D" w14:textId="77777777" w:rsidR="00936D62" w:rsidRDefault="00936D62" w:rsidP="00936D62">
      <w:pPr>
        <w:jc w:val="right"/>
        <w:rPr>
          <w:rFonts w:eastAsia="Times New Roman"/>
          <w:szCs w:val="26"/>
        </w:rPr>
      </w:pPr>
      <w:r>
        <w:rPr>
          <w:rFonts w:eastAsia="Times New Roman" w:cs="Times New Roman"/>
          <w:szCs w:val="24"/>
        </w:rPr>
        <w:t>………………………..............................................</w:t>
      </w:r>
    </w:p>
    <w:p w14:paraId="4E50C9E6" w14:textId="77777777" w:rsidR="00936D62" w:rsidRDefault="00936D62" w:rsidP="00936D62">
      <w:pPr>
        <w:ind w:left="4248" w:firstLine="708"/>
        <w:jc w:val="center"/>
        <w:rPr>
          <w:rFonts w:eastAsia="Times New Roman"/>
          <w:i/>
          <w:iCs/>
        </w:rPr>
      </w:pPr>
      <w:r>
        <w:rPr>
          <w:rFonts w:eastAsia="Times New Roman" w:cs="Times New Roman"/>
          <w:i/>
          <w:iCs/>
        </w:rPr>
        <w:t>data i podpis wnioskodawcy</w:t>
      </w: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FB99393" w14:textId="7DF9CA1D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>Na podstawie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 </w:t>
      </w: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art. 13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zwane dalej RODO, informujemy:</w:t>
      </w:r>
    </w:p>
    <w:p w14:paraId="7D5F319C" w14:textId="77777777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1.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Administratorem danych osobowych przetwarzanych jest </w:t>
      </w: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>Gminny Ośrodek Pomocy Społecznej w Czarnej Dąbrówce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, ul. Gdańska 5, 77-116 Czarna Dąbrówka</w:t>
      </w: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>.</w:t>
      </w:r>
    </w:p>
    <w:p w14:paraId="47FF2B40" w14:textId="77777777" w:rsidR="00202304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2.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Dane kontaktowe Inspektora Ochrony Danych: e-mail: </w:t>
      </w:r>
      <w:hyperlink r:id="rId9" w:history="1">
        <w:r w:rsidRPr="0073002F">
          <w:rPr>
            <w:rStyle w:val="Hipercze"/>
            <w:rFonts w:eastAsia="Times New Roman" w:cs="Times New Roman"/>
            <w:spacing w:val="10"/>
            <w:sz w:val="22"/>
            <w:szCs w:val="22"/>
          </w:rPr>
          <w:t>iod@czarnadabrowka.pl.pl</w:t>
        </w:r>
      </w:hyperlink>
    </w:p>
    <w:p w14:paraId="232B2093" w14:textId="77777777" w:rsidR="00202304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/>
          <w:color w:val="000000" w:themeColor="text1"/>
          <w:spacing w:val="10"/>
          <w:sz w:val="22"/>
          <w:szCs w:val="22"/>
        </w:rPr>
        <w:t xml:space="preserve">3. </w:t>
      </w:r>
      <w:r>
        <w:t>Pani/Pana dane osobowe będą przetwarzane w celu realizacji wniosku o przyznanie dodatku osłonowego oraz będą udostępnione wyłącznie podmiotom uprawnionym na podstawie przepisów prawa.</w:t>
      </w:r>
    </w:p>
    <w:p w14:paraId="488D7793" w14:textId="77777777" w:rsidR="00202304" w:rsidRPr="0026154A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/>
          <w:color w:val="000000" w:themeColor="text1"/>
          <w:spacing w:val="10"/>
          <w:sz w:val="22"/>
          <w:szCs w:val="22"/>
        </w:rPr>
        <w:t xml:space="preserve">4. </w:t>
      </w:r>
      <w:r>
        <w:t xml:space="preserve">Podstawę prawną przetwarzania Pani/Pana danych stanowi art. 6 ust. 1 lit. c) RODO, tzn. </w:t>
      </w:r>
      <w:r w:rsidRPr="00514F1F">
        <w:t xml:space="preserve">dane będą przetwarzane w celu wypełnienia obowiązku prawnego ciążącego na administratorze w związku z realizacją zadań wynikających z </w:t>
      </w:r>
      <w:r>
        <w:t>ustawy z dnia 17 grudnia 2021 r. o dodatku osłonowym (Dz. U. z 2022 r. poz. 1).</w:t>
      </w:r>
    </w:p>
    <w:p w14:paraId="763129E0" w14:textId="77777777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5.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Przysługuje Pani/Panu prawo dostępu do treści danych oraz ich sprostowania, usunięcia lub ograniczenia przetwarzania, a także prawo sprzeciwu, zażądania zaprzestania przetwarzania i przenoszenia danych oraz prawo do wniesienia skargi do organu nadzorczego Prezesa Urzędu Ochrony Danych Osobowych. Szczegółowe zasady realizacji podanych określone zostały w RODO.</w:t>
      </w:r>
    </w:p>
    <w:p w14:paraId="572070A8" w14:textId="77777777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lastRenderedPageBreak/>
        <w:t xml:space="preserve">6.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Podanie danych jest dobrowolne, lecz niezbędne do wzięcia udziału w organizowanym zadaniu. </w:t>
      </w:r>
    </w:p>
    <w:p w14:paraId="128EC7A8" w14:textId="77777777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7.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Dane udostępnione przez Panią/Pana mogą zostać udostępnione innym podmiotom upoważnionym do ich otrzymania na podstawie przepisów prawa lub umowy powierzenia przetwarzania danych osobowych.</w:t>
      </w:r>
    </w:p>
    <w:p w14:paraId="0A8E3DB8" w14:textId="77777777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8.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Dane udostępnione przez Panią/Pana nie będą podlegać zautomatyzowanemu podejmowaniu decyzji, w tym profilowaniu.</w:t>
      </w:r>
    </w:p>
    <w:p w14:paraId="0DE26C7A" w14:textId="77777777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9.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Administrator danych nie ma zamiaru przekazywać danych osobowych do państwa trzeciego lub organizacji międzynarodowej.</w:t>
      </w:r>
    </w:p>
    <w:p w14:paraId="42683360" w14:textId="77777777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10.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Dane osobowe przechowywane przez okres realizacja zadania oraz wynikający z przepisów dotyczących archiwizacji dokumentów. </w:t>
      </w: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46552CFC" w14:textId="45FC1946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>Na podstawie art. 13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zwane dalej RODO, informujemy:</w:t>
      </w:r>
    </w:p>
    <w:p w14:paraId="4CABA66C" w14:textId="77777777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1.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Administratorem danych osobowych przetwarzanych jest </w:t>
      </w: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>Gminny Ośrodek Pomocy Społecznej w Czarnej Dąbrówce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, ul. Gdańska 5, 77-116 Czarna Dąbrówka</w:t>
      </w: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>.</w:t>
      </w:r>
    </w:p>
    <w:p w14:paraId="701C6622" w14:textId="77777777" w:rsidR="00202304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2.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Dane kontaktowe Inspektora Ochrony Danych: e-mail: </w:t>
      </w:r>
      <w:hyperlink r:id="rId10" w:history="1">
        <w:r w:rsidRPr="0073002F">
          <w:rPr>
            <w:rStyle w:val="Hipercze"/>
            <w:rFonts w:eastAsia="Times New Roman" w:cs="Times New Roman"/>
            <w:spacing w:val="10"/>
            <w:sz w:val="22"/>
            <w:szCs w:val="22"/>
          </w:rPr>
          <w:t>iod@czarnadabrowka.pl.pl</w:t>
        </w:r>
      </w:hyperlink>
    </w:p>
    <w:p w14:paraId="0C870B95" w14:textId="77777777" w:rsidR="00202304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/>
          <w:color w:val="000000" w:themeColor="text1"/>
          <w:spacing w:val="10"/>
          <w:sz w:val="22"/>
          <w:szCs w:val="22"/>
        </w:rPr>
        <w:t xml:space="preserve">3. </w:t>
      </w:r>
      <w:r>
        <w:t>Pani/Pana dane osobowe będą przetwarzane w celu realizacji wniosku o przyznanie dodatku osłonowego oraz będą udostępnione wyłącznie podmiotom uprawnionym na podstawie przepisów prawa.</w:t>
      </w:r>
    </w:p>
    <w:p w14:paraId="33D415E4" w14:textId="77777777" w:rsidR="00202304" w:rsidRPr="0026154A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/>
          <w:color w:val="000000" w:themeColor="text1"/>
          <w:spacing w:val="10"/>
          <w:sz w:val="22"/>
          <w:szCs w:val="22"/>
        </w:rPr>
        <w:t xml:space="preserve">4. </w:t>
      </w:r>
      <w:r>
        <w:t xml:space="preserve">Podstawę prawną przetwarzania Pani/Pana danych stanowi art. 6 ust. 1 lit. c) RODO, tzn. </w:t>
      </w:r>
      <w:r w:rsidRPr="00514F1F">
        <w:t xml:space="preserve">dane będą przetwarzane w celu wypełnienia obowiązku prawnego ciążącego na administratorze w związku z realizacją zadań wynikających z </w:t>
      </w:r>
      <w:r>
        <w:t>ustawy z dnia 17 grudnia 2021 r. o dodatku osłonowym (Dz. U. z 2022 r. poz. 1).</w:t>
      </w:r>
    </w:p>
    <w:p w14:paraId="6A589F98" w14:textId="77777777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lastRenderedPageBreak/>
        <w:t xml:space="preserve">5.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Przysługuje Pani/Panu prawo dostępu do treści danych oraz ich sprostowania, usunięcia lub ograniczenia przetwarzania, a także prawo sprzeciwu, zażądania zaprzestania przetwarzania i przenoszenia danych oraz prawo do wniesienia skargi do organu nadzorczego Prezesa Urzędu Ochrony Danych Osobowych. Szczegółowe zasady realizacji podanych określone zostały w RODO.</w:t>
      </w:r>
    </w:p>
    <w:p w14:paraId="64EF8D44" w14:textId="77777777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6.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Podanie danych jest dobrowolne, lecz niezbędne do wzięcia udziału w organizowanym zadaniu. </w:t>
      </w:r>
    </w:p>
    <w:p w14:paraId="550B5DFE" w14:textId="77777777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7.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Dane udostępnione przez Panią/Pana mogą zostać udostępnione innym podmiotom upoważnionym do ich otrzymania na podstawie przepisów prawa lub umowy powierzenia przetwarzania danych osobowych.</w:t>
      </w:r>
    </w:p>
    <w:p w14:paraId="3021AF84" w14:textId="77777777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8.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Dane udostępnione przez Panią/Pana nie będą podlegać zautomatyzowanemu podejmowaniu decyzji, w tym profilowaniu.</w:t>
      </w:r>
    </w:p>
    <w:p w14:paraId="1757376B" w14:textId="77777777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9.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>Administrator danych nie ma zamiaru przekazywać danych osobowych do państwa trzeciego lub organizacji międzynarodowej.</w:t>
      </w:r>
    </w:p>
    <w:p w14:paraId="07F5BCE5" w14:textId="77777777" w:rsidR="00202304" w:rsidRPr="00936D62" w:rsidRDefault="00202304" w:rsidP="00202304">
      <w:pPr>
        <w:spacing w:line="240" w:lineRule="auto"/>
        <w:jc w:val="both"/>
        <w:rPr>
          <w:rFonts w:eastAsia="Times New Roman"/>
          <w:color w:val="000000" w:themeColor="text1"/>
          <w:spacing w:val="10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10. </w:t>
      </w:r>
      <w:r w:rsidRPr="00936D62">
        <w:rPr>
          <w:rFonts w:eastAsia="Times New Roman" w:cs="Times New Roman"/>
          <w:color w:val="000000" w:themeColor="text1"/>
          <w:spacing w:val="10"/>
          <w:sz w:val="22"/>
          <w:szCs w:val="22"/>
        </w:rPr>
        <w:t xml:space="preserve">Dane osobowe przechowywane przez okres realizacja zadania oraz wynikający z przepisów dotyczących archiwizacji dokumentów. </w:t>
      </w: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91B4" w14:textId="77777777" w:rsidR="00464762" w:rsidRDefault="00464762" w:rsidP="0002490A">
      <w:pPr>
        <w:spacing w:line="240" w:lineRule="auto"/>
      </w:pPr>
      <w:r>
        <w:separator/>
      </w:r>
    </w:p>
  </w:endnote>
  <w:endnote w:type="continuationSeparator" w:id="0">
    <w:p w14:paraId="7632D1EA" w14:textId="77777777" w:rsidR="00464762" w:rsidRDefault="00464762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B140" w14:textId="77777777" w:rsidR="00464762" w:rsidRDefault="00464762" w:rsidP="0002490A">
      <w:pPr>
        <w:spacing w:line="240" w:lineRule="auto"/>
      </w:pPr>
      <w:r>
        <w:separator/>
      </w:r>
    </w:p>
  </w:footnote>
  <w:footnote w:type="continuationSeparator" w:id="0">
    <w:p w14:paraId="4C9743C3" w14:textId="77777777" w:rsidR="00464762" w:rsidRDefault="00464762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995F8A"/>
    <w:multiLevelType w:val="hybridMultilevel"/>
    <w:tmpl w:val="E0DC0DD2"/>
    <w:lvl w:ilvl="0" w:tplc="A8C88820">
      <w:start w:val="1"/>
      <w:numFmt w:val="decimal"/>
      <w:lvlText w:val="%1."/>
      <w:lvlJc w:val="left"/>
    </w:lvl>
    <w:lvl w:ilvl="1" w:tplc="D9148FFA">
      <w:start w:val="1"/>
      <w:numFmt w:val="bullet"/>
      <w:lvlText w:val=""/>
      <w:lvlJc w:val="left"/>
    </w:lvl>
    <w:lvl w:ilvl="2" w:tplc="EC52B2A2">
      <w:start w:val="1"/>
      <w:numFmt w:val="bullet"/>
      <w:lvlText w:val=""/>
      <w:lvlJc w:val="left"/>
    </w:lvl>
    <w:lvl w:ilvl="3" w:tplc="6E90F800">
      <w:start w:val="1"/>
      <w:numFmt w:val="bullet"/>
      <w:lvlText w:val=""/>
      <w:lvlJc w:val="left"/>
    </w:lvl>
    <w:lvl w:ilvl="4" w:tplc="DF08E0AC">
      <w:start w:val="1"/>
      <w:numFmt w:val="bullet"/>
      <w:lvlText w:val=""/>
      <w:lvlJc w:val="left"/>
    </w:lvl>
    <w:lvl w:ilvl="5" w:tplc="E6A27BB2">
      <w:start w:val="1"/>
      <w:numFmt w:val="bullet"/>
      <w:lvlText w:val=""/>
      <w:lvlJc w:val="left"/>
    </w:lvl>
    <w:lvl w:ilvl="6" w:tplc="B754A21E">
      <w:start w:val="1"/>
      <w:numFmt w:val="bullet"/>
      <w:lvlText w:val=""/>
      <w:lvlJc w:val="left"/>
    </w:lvl>
    <w:lvl w:ilvl="7" w:tplc="C7E09AEC">
      <w:start w:val="1"/>
      <w:numFmt w:val="bullet"/>
      <w:lvlText w:val=""/>
      <w:lvlJc w:val="left"/>
    </w:lvl>
    <w:lvl w:ilvl="8" w:tplc="C304E804">
      <w:start w:val="1"/>
      <w:numFmt w:val="bullet"/>
      <w:lvlText w:val=""/>
      <w:lvlJc w:val="left"/>
    </w:lvl>
  </w:abstractNum>
  <w:abstractNum w:abstractNumId="1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7"/>
  </w:num>
  <w:num w:numId="8">
    <w:abstractNumId w:val="13"/>
  </w:num>
  <w:num w:numId="9">
    <w:abstractNumId w:val="18"/>
  </w:num>
  <w:num w:numId="10">
    <w:abstractNumId w:val="14"/>
  </w:num>
  <w:num w:numId="11">
    <w:abstractNumId w:val="19"/>
  </w:num>
  <w:num w:numId="12">
    <w:abstractNumId w:val="6"/>
  </w:num>
  <w:num w:numId="13">
    <w:abstractNumId w:val="20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3EF4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3E41"/>
    <w:rsid w:val="001F48AC"/>
    <w:rsid w:val="001F5665"/>
    <w:rsid w:val="00202304"/>
    <w:rsid w:val="0020660F"/>
    <w:rsid w:val="00211476"/>
    <w:rsid w:val="002167D4"/>
    <w:rsid w:val="0023522C"/>
    <w:rsid w:val="00237F26"/>
    <w:rsid w:val="00241EEC"/>
    <w:rsid w:val="00242556"/>
    <w:rsid w:val="00256D97"/>
    <w:rsid w:val="0026154A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E4BB0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6476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54B1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36D62"/>
    <w:rsid w:val="00937887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E7718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37B53ADD-5830-4E79-A734-48308D2B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6D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arnadabrowka.p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czarnadabrowka.p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czarnadabrowka.p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4092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Kierownik</cp:lastModifiedBy>
  <cp:revision>2</cp:revision>
  <cp:lastPrinted>2022-01-03T12:37:00Z</cp:lastPrinted>
  <dcterms:created xsi:type="dcterms:W3CDTF">2022-01-05T09:58:00Z</dcterms:created>
  <dcterms:modified xsi:type="dcterms:W3CDTF">2022-01-05T09:58:00Z</dcterms:modified>
</cp:coreProperties>
</file>